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Privacy Policy</w:t>
      </w:r>
    </w:p>
    <w:p>
      <w:pPr>
        <w:spacing w:after="200"/>
      </w:pPr>
      <w:r>
        <w:rPr>
          <w:rFonts w:ascii="Arial" w:cs="Arial" w:eastAsia="Arial" w:hAnsi="Arial"/>
          <w:color w:val="6B7385"/>
          <w:sz w:val="22"/>
          <w:szCs w:val="22"/>
        </w:rPr>
        <w:t xml:space="preserve">How your company collects and uses personal data</w:t>
      </w:r>
    </w:p>
    <w:p>
      <w:pPr>
        <w:spacing w:after="200"/>
      </w:pPr>
      <w:r>
        <w:rPr>
          <w:rFonts w:ascii="Arial" w:cs="Arial" w:eastAsia="Arial" w:hAnsi="Arial"/>
        </w:rPr>
        <w:t xml:space="preserve">This Privacy Policy explains how </w:t>
      </w:r>
      <w:r>
        <w:rPr>
          <w:rFonts w:ascii="Arial" w:cs="Arial" w:eastAsia="Arial" w:hAnsi="Arial"/>
          <w:b/>
          <w:bCs/>
          <w:color w:val="E85D04"/>
        </w:rPr>
        <w:t xml:space="preserve">[Company Name]</w:t>
      </w:r>
      <w:r>
        <w:rPr>
          <w:rFonts w:ascii="Arial" w:cs="Arial" w:eastAsia="Arial" w:hAnsi="Arial"/>
        </w:rPr>
        <w:t xml:space="preserve"> collects, uses and protects personal information. Adapt it to your actual practices and local law (for example GDPR or India's DPDP Act).</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Who we are</w:t>
      </w:r>
    </w:p>
    <w:p>
      <w:pPr>
        <w:spacing w:after="160"/>
      </w:pPr>
      <w:r>
        <w:rPr>
          <w:rFonts w:ascii="Arial" w:cs="Arial" w:eastAsia="Arial" w:hAnsi="Arial"/>
          <w:b/>
          <w:bCs/>
          <w:color w:val="E85D04"/>
        </w:rPr>
        <w:t xml:space="preserve">[Company Name]</w:t>
      </w:r>
      <w:r>
        <w:rPr>
          <w:rFonts w:ascii="Arial" w:cs="Arial" w:eastAsia="Arial" w:hAnsi="Arial"/>
        </w:rPr>
        <w:t xml:space="preserve">, at </w:t>
      </w:r>
      <w:r>
        <w:rPr>
          <w:rFonts w:ascii="Arial" w:cs="Arial" w:eastAsia="Arial" w:hAnsi="Arial"/>
          <w:b/>
          <w:bCs/>
          <w:color w:val="E85D04"/>
        </w:rPr>
        <w:t xml:space="preserve">[address]</w:t>
      </w:r>
      <w:r>
        <w:rPr>
          <w:rFonts w:ascii="Arial" w:cs="Arial" w:eastAsia="Arial" w:hAnsi="Arial"/>
        </w:rPr>
        <w:t xml:space="preserve">, is responsible for your personal data. Contact us at </w:t>
      </w:r>
      <w:r>
        <w:rPr>
          <w:rFonts w:ascii="Arial" w:cs="Arial" w:eastAsia="Arial" w:hAnsi="Arial"/>
          <w:b/>
          <w:bCs/>
          <w:color w:val="E85D04"/>
        </w:rPr>
        <w:t xml:space="preserve">[privacy email]</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2. What we collect</w:t>
      </w:r>
    </w:p>
    <w:p>
      <w:pPr>
        <w:pStyle w:val="ListParagraph"/>
        <w:numPr>
          <w:ilvl w:val="0"/>
          <w:numId w:val="2"/>
        </w:numPr>
        <w:spacing w:after="160"/>
      </w:pPr>
      <w:r>
        <w:rPr>
          <w:rFonts w:ascii="Arial" w:cs="Arial" w:eastAsia="Arial" w:hAnsi="Arial"/>
        </w:rPr>
        <w:t xml:space="preserve">Information you give us: name, email, account details, </w:t>
      </w:r>
      <w:r>
        <w:rPr>
          <w:rFonts w:ascii="Arial" w:cs="Arial" w:eastAsia="Arial" w:hAnsi="Arial"/>
          <w:b/>
          <w:bCs/>
          <w:color w:val="E85D04"/>
        </w:rPr>
        <w:t xml:space="preserve">[other]</w:t>
      </w:r>
      <w:r>
        <w:rPr>
          <w:rFonts w:ascii="Arial" w:cs="Arial" w:eastAsia="Arial" w:hAnsi="Arial"/>
        </w:rPr>
        <w:t xml:space="preserve">.</w:t>
      </w:r>
    </w:p>
    <w:p>
      <w:pPr>
        <w:pStyle w:val="ListParagraph"/>
        <w:numPr>
          <w:ilvl w:val="0"/>
          <w:numId w:val="2"/>
        </w:numPr>
        <w:spacing w:after="160"/>
      </w:pPr>
      <w:r>
        <w:rPr>
          <w:rFonts w:ascii="Arial" w:cs="Arial" w:eastAsia="Arial" w:hAnsi="Arial"/>
        </w:rPr>
        <w:t xml:space="preserve">Information collected automatically: device, usage and cookies.</w:t>
      </w:r>
    </w:p>
    <w:p>
      <w:pPr>
        <w:pStyle w:val="ListParagraph"/>
        <w:numPr>
          <w:ilvl w:val="0"/>
          <w:numId w:val="2"/>
        </w:numPr>
        <w:spacing w:after="160"/>
      </w:pPr>
      <w:r>
        <w:rPr>
          <w:rFonts w:ascii="Arial" w:cs="Arial" w:eastAsia="Arial" w:hAnsi="Arial"/>
        </w:rPr>
        <w:t xml:space="preserve">Information from third parties: </w:t>
      </w:r>
      <w:r>
        <w:rPr>
          <w:rFonts w:ascii="Arial" w:cs="Arial" w:eastAsia="Arial" w:hAnsi="Arial"/>
          <w:b/>
          <w:bCs/>
          <w:color w:val="E85D04"/>
        </w:rPr>
        <w:t xml:space="preserve">[e.g. sign-in providers, analytics]</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3. How we use it</w:t>
      </w:r>
    </w:p>
    <w:p>
      <w:pPr>
        <w:spacing w:after="160"/>
      </w:pPr>
      <w:r>
        <w:rPr>
          <w:rFonts w:ascii="Arial" w:cs="Arial" w:eastAsia="Arial" w:hAnsi="Arial"/>
        </w:rPr>
        <w:t xml:space="preserve">We use personal data to provide and improve the service, communicate with you, keep the service secure, and meet legal obligations. Our legal bases include </w:t>
      </w:r>
      <w:r>
        <w:rPr>
          <w:rFonts w:ascii="Arial" w:cs="Arial" w:eastAsia="Arial" w:hAnsi="Arial"/>
          <w:b/>
          <w:bCs/>
          <w:color w:val="E85D04"/>
        </w:rPr>
        <w:t xml:space="preserve">[consent, contract, legitimate interests, legal obligation]</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4. Sharing</w:t>
      </w:r>
    </w:p>
    <w:p>
      <w:pPr>
        <w:spacing w:after="160"/>
      </w:pPr>
      <w:r>
        <w:rPr>
          <w:rFonts w:ascii="Arial" w:cs="Arial" w:eastAsia="Arial" w:hAnsi="Arial"/>
        </w:rPr>
        <w:t xml:space="preserve">We share data with service providers who help us run the service, and when required by law. We do not sell your personal data.</w:t>
      </w:r>
    </w:p>
    <w:p>
      <w:pPr>
        <w:pStyle w:val="Heading2"/>
        <w:spacing w:after="120" w:before="200"/>
      </w:pPr>
      <w:r>
        <w:rPr>
          <w:rFonts w:ascii="Arial" w:cs="Arial" w:eastAsia="Arial" w:hAnsi="Arial"/>
          <w:b/>
          <w:bCs/>
          <w:sz w:val="26"/>
          <w:szCs w:val="26"/>
        </w:rPr>
        <w:t xml:space="preserve">5. International transfers</w:t>
      </w:r>
    </w:p>
    <w:p>
      <w:pPr>
        <w:spacing w:after="160"/>
      </w:pPr>
      <w:r>
        <w:rPr>
          <w:rFonts w:ascii="Arial" w:cs="Arial" w:eastAsia="Arial" w:hAnsi="Arial"/>
        </w:rPr>
        <w:t xml:space="preserve">Where we transfer data across borders, we use appropriate safeguards such as standard contractual clauses.</w:t>
      </w:r>
    </w:p>
    <w:p>
      <w:pPr>
        <w:pStyle w:val="Heading2"/>
        <w:spacing w:after="120" w:before="200"/>
      </w:pPr>
      <w:r>
        <w:rPr>
          <w:rFonts w:ascii="Arial" w:cs="Arial" w:eastAsia="Arial" w:hAnsi="Arial"/>
          <w:b/>
          <w:bCs/>
          <w:sz w:val="26"/>
          <w:szCs w:val="26"/>
        </w:rPr>
        <w:t xml:space="preserve">6. Your rights</w:t>
      </w:r>
    </w:p>
    <w:p>
      <w:pPr>
        <w:spacing w:after="160"/>
      </w:pPr>
      <w:r>
        <w:rPr>
          <w:rFonts w:ascii="Arial" w:cs="Arial" w:eastAsia="Arial" w:hAnsi="Arial"/>
        </w:rPr>
        <w:t xml:space="preserve">Depending on where you live, you may have rights to access, correct, delete, or restrict use of your data, and to complain to a data protection authority. Contact us to exercise these rights.</w:t>
      </w:r>
    </w:p>
    <w:p>
      <w:pPr>
        <w:pStyle w:val="Heading2"/>
        <w:spacing w:after="120" w:before="200"/>
      </w:pPr>
      <w:r>
        <w:rPr>
          <w:rFonts w:ascii="Arial" w:cs="Arial" w:eastAsia="Arial" w:hAnsi="Arial"/>
          <w:b/>
          <w:bCs/>
          <w:sz w:val="26"/>
          <w:szCs w:val="26"/>
        </w:rPr>
        <w:t xml:space="preserve">7. Retention and security</w:t>
      </w:r>
    </w:p>
    <w:p>
      <w:pPr>
        <w:spacing w:after="160"/>
      </w:pPr>
      <w:r>
        <w:rPr>
          <w:rFonts w:ascii="Arial" w:cs="Arial" w:eastAsia="Arial" w:hAnsi="Arial"/>
        </w:rPr>
        <w:t xml:space="preserve">We keep personal data only as long as needed and protect it with reasonable security measures.</w:t>
      </w:r>
    </w:p>
    <w:p>
      <w:pPr>
        <w:pStyle w:val="Heading2"/>
        <w:spacing w:after="120" w:before="200"/>
      </w:pPr>
      <w:r>
        <w:rPr>
          <w:rFonts w:ascii="Arial" w:cs="Arial" w:eastAsia="Arial" w:hAnsi="Arial"/>
          <w:b/>
          <w:bCs/>
          <w:sz w:val="26"/>
          <w:szCs w:val="26"/>
        </w:rPr>
        <w:t xml:space="preserve">8. Changes</w:t>
      </w:r>
    </w:p>
    <w:p>
      <w:pPr>
        <w:spacing w:after="160"/>
      </w:pPr>
      <w:r>
        <w:rPr>
          <w:rFonts w:ascii="Arial" w:cs="Arial" w:eastAsia="Arial" w:hAnsi="Arial"/>
        </w:rPr>
        <w:t xml:space="preserve">We may update this policy and will post the new version with its effective 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creator>TheStartupsHub</dc:creator>
  <dc:description>How your company collects and uses personal data</dc:description>
  <cp:lastModifiedBy>Un-named</cp:lastModifiedBy>
  <cp:revision>1</cp:revision>
  <dcterms:created xsi:type="dcterms:W3CDTF">2026-06-22T05:22:52.433Z</dcterms:created>
  <dcterms:modified xsi:type="dcterms:W3CDTF">2026-06-22T05:22:52.433Z</dcterms:modified>
</cp:coreProperties>
</file>

<file path=docProps/custom.xml><?xml version="1.0" encoding="utf-8"?>
<Properties xmlns="http://schemas.openxmlformats.org/officeDocument/2006/custom-properties" xmlns:vt="http://schemas.openxmlformats.org/officeDocument/2006/docPropsVTypes"/>
</file>